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FINANCEIRO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Movimento Escoteiro, a captação e utilização consciente dos recursos financeiros faz parte da educação dos jovens. Deste modo, em qualquer nível da União dos Escoteiros do Brasil – UEB, a orientação financeira deve ser desenvolvida com total transparência e fiscalização rigorosa. (UEB, 2017)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o POR (2013), regra 24: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Toda atividade que envolver movimento financeiro deverá resultar em relatório escrito e assinado pelo responsável do evento e pelo responsável da parte financeira do nível que desenvolveu a atividade, sendo uma cópia deste entregue à diretoria do nível imediatamente superior, quando solicitado.</w:t>
      </w:r>
    </w:p>
    <w:p w:rsidR="00000000" w:rsidDel="00000000" w:rsidP="00000000" w:rsidRDefault="00000000" w:rsidRPr="00000000" w14:paraId="00000006">
      <w:pPr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Portanto, reconhecendo a importância da transparência da utilização de recursos financeiros nas Unidades Escoteiras Locais, a Região Escoteira de Pernambuco disponibiliza para todos um modelo de Relatório Financeiro.</w:t>
      </w:r>
    </w:p>
    <w:p w:rsidR="00000000" w:rsidDel="00000000" w:rsidP="00000000" w:rsidRDefault="00000000" w:rsidRPr="00000000" w14:paraId="00000007">
      <w:pPr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trabalho a todos e qualquer dúvida, estamos a disposição.</w:t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25 de fevereiro de 2018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Fábio Gomes da Silva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Diretor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400"/>
      </w:tblPr>
      <w:tblGrid>
        <w:gridCol w:w="1473"/>
        <w:gridCol w:w="27"/>
        <w:gridCol w:w="7"/>
        <w:gridCol w:w="5793"/>
        <w:gridCol w:w="992"/>
        <w:gridCol w:w="993"/>
        <w:gridCol w:w="1029"/>
        <w:tblGridChange w:id="0">
          <w:tblGrid>
            <w:gridCol w:w="1473"/>
            <w:gridCol w:w="27"/>
            <w:gridCol w:w="7"/>
            <w:gridCol w:w="5793"/>
            <w:gridCol w:w="992"/>
            <w:gridCol w:w="993"/>
            <w:gridCol w:w="1029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ENTRADAS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Saldo anterior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Receita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e6b8b7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  <w:shd w:fill="e6b8b7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SAÍDAS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e6b8b7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Custo 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Resultado Operacional (resultado total – custo total)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tabs>
          <w:tab w:val="left" w:pos="8640"/>
        </w:tabs>
        <w:spacing w:before="24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(cidade), (dia) de (mês) de 2018.</w:t>
      </w:r>
    </w:p>
    <w:p w:rsidR="00000000" w:rsidDel="00000000" w:rsidP="00000000" w:rsidRDefault="00000000" w:rsidRPr="00000000" w14:paraId="0000012A">
      <w:pPr>
        <w:tabs>
          <w:tab w:val="left" w:pos="864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6838" w:w="11906"/>
          <w:pgMar w:bottom="567" w:top="1134" w:left="1134" w:right="1134" w:header="851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864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  (assinatura)_____________</w:t>
      </w:r>
    </w:p>
    <w:p w:rsidR="00000000" w:rsidDel="00000000" w:rsidP="00000000" w:rsidRDefault="00000000" w:rsidRPr="00000000" w14:paraId="0000012C">
      <w:pPr>
        <w:tabs>
          <w:tab w:val="left" w:pos="864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(nome)</w:t>
      </w:r>
    </w:p>
    <w:p w:rsidR="00000000" w:rsidDel="00000000" w:rsidP="00000000" w:rsidRDefault="00000000" w:rsidRPr="00000000" w14:paraId="0000012D">
      <w:pPr>
        <w:tabs>
          <w:tab w:val="left" w:pos="864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(função)</w:t>
      </w:r>
    </w:p>
    <w:p w:rsidR="00000000" w:rsidDel="00000000" w:rsidP="00000000" w:rsidRDefault="00000000" w:rsidRPr="00000000" w14:paraId="0000012E">
      <w:pPr>
        <w:tabs>
          <w:tab w:val="left" w:pos="864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  (assinatura)_____________</w:t>
      </w:r>
    </w:p>
    <w:p w:rsidR="00000000" w:rsidDel="00000000" w:rsidP="00000000" w:rsidRDefault="00000000" w:rsidRPr="00000000" w14:paraId="0000012F">
      <w:pPr>
        <w:tabs>
          <w:tab w:val="left" w:pos="8640"/>
        </w:tabs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(nome)</w:t>
      </w:r>
    </w:p>
    <w:p w:rsidR="00000000" w:rsidDel="00000000" w:rsidP="00000000" w:rsidRDefault="00000000" w:rsidRPr="00000000" w14:paraId="00000130">
      <w:pPr>
        <w:tabs>
          <w:tab w:val="left" w:pos="8640"/>
        </w:tabs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(função)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567" w:top="1134" w:left="1134" w:right="1134" w:header="851" w:footer="709"/>
      <w:cols w:equalWidth="0" w:num="2">
        <w:col w:space="708" w:w="4464.999999999999"/>
        <w:col w:space="0" w:w="446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UNIÃO DOS ESCOTEIROS DO BRASIL – UEB.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Princípios, Organização e Regras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Disponível em: &lt; http://escoteiros.org.br/arquivos/documentos_oficiais/por.pdf&gt;. Acesso em 25 de fev. 2018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1409700</wp:posOffset>
          </wp:positionH>
          <wp:positionV relativeFrom="paragraph">
            <wp:posOffset>-180974</wp:posOffset>
          </wp:positionV>
          <wp:extent cx="2876550" cy="590550"/>
          <wp:effectExtent b="0" l="0" r="0" t="0"/>
          <wp:wrapSquare wrapText="bothSides" distB="0" distT="0" distL="114300" distR="114300"/>
          <wp:docPr descr="Escoteiros de pe" id="1" name="image2.png"/>
          <a:graphic>
            <a:graphicData uri="http://schemas.openxmlformats.org/drawingml/2006/picture">
              <pic:pic>
                <pic:nvPicPr>
                  <pic:cNvPr descr="Escoteiros de pe" id="0" name="image2.png"/>
                  <pic:cNvPicPr preferRelativeResize="0"/>
                </pic:nvPicPr>
                <pic:blipFill>
                  <a:blip r:embed="rId1"/>
                  <a:srcRect b="13094" l="0" r="0" t="13095"/>
                  <a:stretch>
                    <a:fillRect/>
                  </a:stretch>
                </pic:blipFill>
                <pic:spPr>
                  <a:xfrm>
                    <a:off x="0" y="0"/>
                    <a:ext cx="2876550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3">
    <w:pPr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contextualSpacing w:val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União dos Escoteiros do Brasil - Região de Pernambuco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